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D37" w14:textId="77777777" w:rsidR="00D243F2" w:rsidRDefault="00CC6424" w:rsidP="00D243F2">
      <w:pPr>
        <w:tabs>
          <w:tab w:val="center" w:pos="7699"/>
          <w:tab w:val="left" w:pos="14340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Hlk12191288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A226913" wp14:editId="3A5F32F0">
            <wp:simplePos x="0" y="0"/>
            <wp:positionH relativeFrom="column">
              <wp:posOffset>9073515</wp:posOffset>
            </wp:positionH>
            <wp:positionV relativeFrom="paragraph">
              <wp:posOffset>29210</wp:posOffset>
            </wp:positionV>
            <wp:extent cx="93726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1A184" w14:textId="77777777" w:rsidR="00790526" w:rsidRDefault="00D243F2" w:rsidP="00D243F2">
      <w:pPr>
        <w:tabs>
          <w:tab w:val="center" w:pos="7699"/>
          <w:tab w:val="left" w:pos="1434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2"/>
          <w:szCs w:val="32"/>
        </w:rPr>
        <w:t>National s</w:t>
      </w:r>
      <w:r w:rsidR="00C56E6C" w:rsidRPr="00837A24">
        <w:rPr>
          <w:rFonts w:ascii="Arial" w:hAnsi="Arial" w:cs="Arial"/>
          <w:b/>
          <w:bCs/>
          <w:sz w:val="32"/>
          <w:szCs w:val="32"/>
        </w:rPr>
        <w:t>ervice</w:t>
      </w:r>
      <w:r w:rsidR="0082176E" w:rsidRPr="00837A24">
        <w:rPr>
          <w:rFonts w:ascii="Arial" w:hAnsi="Arial" w:cs="Arial"/>
          <w:b/>
          <w:bCs/>
          <w:sz w:val="32"/>
          <w:szCs w:val="32"/>
        </w:rPr>
        <w:t xml:space="preserve"> offer</w:t>
      </w:r>
      <w:r w:rsidR="00C56E6C" w:rsidRPr="00837A24">
        <w:rPr>
          <w:rFonts w:ascii="Arial" w:hAnsi="Arial" w:cs="Arial"/>
          <w:b/>
          <w:bCs/>
          <w:sz w:val="32"/>
          <w:szCs w:val="32"/>
        </w:rPr>
        <w:t>s</w:t>
      </w:r>
      <w:r w:rsidR="00866823" w:rsidRPr="00837A24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82176E" w:rsidRPr="00837A24">
        <w:rPr>
          <w:rFonts w:ascii="Arial" w:hAnsi="Arial" w:cs="Arial"/>
          <w:b/>
          <w:bCs/>
          <w:sz w:val="32"/>
          <w:szCs w:val="32"/>
        </w:rPr>
        <w:t>people living with</w:t>
      </w:r>
      <w:r w:rsidR="00866823" w:rsidRPr="00837A24">
        <w:rPr>
          <w:rFonts w:ascii="Arial" w:hAnsi="Arial" w:cs="Arial"/>
          <w:b/>
          <w:bCs/>
          <w:sz w:val="32"/>
          <w:szCs w:val="32"/>
        </w:rPr>
        <w:t xml:space="preserve"> </w:t>
      </w:r>
      <w:r w:rsidR="00F414ED" w:rsidRPr="00837A24">
        <w:rPr>
          <w:rFonts w:ascii="Arial" w:hAnsi="Arial" w:cs="Arial"/>
          <w:b/>
          <w:bCs/>
          <w:sz w:val="32"/>
          <w:szCs w:val="32"/>
        </w:rPr>
        <w:t xml:space="preserve">type 2 diabetes </w:t>
      </w:r>
      <w:r w:rsidR="0082176E" w:rsidRPr="00837A24">
        <w:rPr>
          <w:rFonts w:ascii="Arial" w:hAnsi="Arial" w:cs="Arial"/>
          <w:b/>
          <w:bCs/>
          <w:sz w:val="32"/>
          <w:szCs w:val="32"/>
        </w:rPr>
        <w:t xml:space="preserve">or </w:t>
      </w:r>
      <w:r w:rsidR="00EC54E8" w:rsidRPr="00837A24">
        <w:rPr>
          <w:rFonts w:ascii="Arial" w:hAnsi="Arial" w:cs="Arial"/>
          <w:b/>
          <w:bCs/>
          <w:sz w:val="32"/>
          <w:szCs w:val="32"/>
        </w:rPr>
        <w:t>at risk of type 2 diabetes</w:t>
      </w:r>
      <w:bookmarkEnd w:id="0"/>
      <w:r w:rsidR="00ED3785" w:rsidRPr="00837A24">
        <w:rPr>
          <w:rFonts w:ascii="Arial" w:hAnsi="Arial" w:cs="Arial"/>
          <w:bCs/>
        </w:rPr>
        <w:br/>
      </w:r>
      <w:r w:rsidR="00ED3785" w:rsidRPr="00837A24">
        <w:rPr>
          <w:rFonts w:ascii="Arial" w:hAnsi="Arial" w:cs="Arial"/>
          <w:bCs/>
          <w:sz w:val="6"/>
          <w:szCs w:val="6"/>
        </w:rPr>
        <w:br/>
      </w:r>
      <w:r w:rsidR="00866823" w:rsidRPr="00837A24">
        <w:rPr>
          <w:rFonts w:ascii="Arial" w:hAnsi="Arial" w:cs="Arial"/>
          <w:bCs/>
        </w:rPr>
        <w:t>Please see the table below for a summary of</w:t>
      </w:r>
      <w:r w:rsidR="00790526">
        <w:rPr>
          <w:rFonts w:ascii="Arial" w:hAnsi="Arial" w:cs="Arial"/>
          <w:bCs/>
        </w:rPr>
        <w:t xml:space="preserve"> national</w:t>
      </w:r>
      <w:r w:rsidR="00866823" w:rsidRPr="00837A24">
        <w:rPr>
          <w:rFonts w:ascii="Arial" w:hAnsi="Arial" w:cs="Arial"/>
          <w:bCs/>
        </w:rPr>
        <w:t xml:space="preserve"> services </w:t>
      </w:r>
      <w:r w:rsidR="0082176E" w:rsidRPr="00837A24">
        <w:rPr>
          <w:rFonts w:ascii="Arial" w:hAnsi="Arial" w:cs="Arial"/>
          <w:bCs/>
        </w:rPr>
        <w:t xml:space="preserve">available in your area </w:t>
      </w:r>
      <w:r w:rsidR="00866823" w:rsidRPr="00837A24">
        <w:rPr>
          <w:rFonts w:ascii="Arial" w:hAnsi="Arial" w:cs="Arial"/>
          <w:bCs/>
        </w:rPr>
        <w:t>and the</w:t>
      </w:r>
      <w:r>
        <w:rPr>
          <w:rFonts w:ascii="Arial" w:hAnsi="Arial" w:cs="Arial"/>
          <w:bCs/>
        </w:rPr>
        <w:t>ir</w:t>
      </w:r>
      <w:r w:rsidR="00866823" w:rsidRPr="00837A24">
        <w:rPr>
          <w:rFonts w:ascii="Arial" w:hAnsi="Arial" w:cs="Arial"/>
          <w:bCs/>
        </w:rPr>
        <w:t xml:space="preserve"> eligibility</w:t>
      </w:r>
      <w:r>
        <w:rPr>
          <w:rFonts w:ascii="Arial" w:hAnsi="Arial" w:cs="Arial"/>
          <w:bCs/>
        </w:rPr>
        <w:t xml:space="preserve"> criteria</w:t>
      </w:r>
      <w:r w:rsidR="00790526">
        <w:rPr>
          <w:rFonts w:ascii="Arial" w:hAnsi="Arial" w:cs="Arial"/>
          <w:bCs/>
        </w:rPr>
        <w:t xml:space="preserve">.  </w:t>
      </w:r>
    </w:p>
    <w:p w14:paraId="3773E12F" w14:textId="20E45065" w:rsidR="00866823" w:rsidRPr="008335FC" w:rsidRDefault="00790526" w:rsidP="00D243F2">
      <w:pPr>
        <w:tabs>
          <w:tab w:val="center" w:pos="7699"/>
          <w:tab w:val="left" w:pos="14340"/>
        </w:tabs>
        <w:spacing w:line="240" w:lineRule="auto"/>
        <w:rPr>
          <w:rFonts w:ascii="Arial" w:hAnsi="Arial" w:cs="Arial"/>
          <w:b/>
          <w:bCs/>
          <w:color w:val="005EB8"/>
        </w:rPr>
      </w:pPr>
      <w:r>
        <w:rPr>
          <w:rFonts w:ascii="Arial" w:hAnsi="Arial" w:cs="Arial"/>
          <w:bCs/>
        </w:rPr>
        <w:t xml:space="preserve">Note there may also be locally commissioned services available in addition to these offers. </w:t>
      </w:r>
    </w:p>
    <w:tbl>
      <w:tblPr>
        <w:tblW w:w="1528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85"/>
        <w:gridCol w:w="3141"/>
        <w:gridCol w:w="3510"/>
        <w:gridCol w:w="3400"/>
        <w:gridCol w:w="3352"/>
      </w:tblGrid>
      <w:tr w:rsidR="00D243F2" w:rsidRPr="002A7D63" w14:paraId="713EE1D7" w14:textId="77777777" w:rsidTr="00D243F2">
        <w:trPr>
          <w:trHeight w:val="637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7933E" w14:textId="77777777" w:rsidR="00D243F2" w:rsidRPr="002A7D63" w:rsidRDefault="00D243F2" w:rsidP="002A7D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8585" w14:textId="36EE3338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C1322A"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>Structured education for type 2 diabetes</w:t>
            </w:r>
          </w:p>
        </w:tc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2C9A" w14:textId="79522501" w:rsidR="00D243F2" w:rsidRPr="008335FC" w:rsidRDefault="00B42998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>L</w:t>
            </w:r>
            <w:r w:rsidR="00D243F2" w:rsidRPr="00C1322A"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 xml:space="preserve">ifestyle change </w:t>
            </w:r>
            <w:r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 xml:space="preserve">/ weight management </w:t>
            </w:r>
            <w:r w:rsidR="00D243F2" w:rsidRPr="00C1322A"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>services</w:t>
            </w:r>
          </w:p>
        </w:tc>
      </w:tr>
      <w:tr w:rsidR="00D243F2" w:rsidRPr="002A7D63" w14:paraId="3F627D8A" w14:textId="77777777" w:rsidTr="00D243F2">
        <w:trPr>
          <w:trHeight w:val="6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2D0" w14:textId="54BC4646" w:rsidR="00D243F2" w:rsidRPr="002A7D63" w:rsidRDefault="00D243F2" w:rsidP="00D24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243F2">
              <w:rPr>
                <w:rFonts w:ascii="Arial" w:eastAsia="Times New Roman" w:hAnsi="Arial" w:cs="Arial"/>
                <w:b/>
                <w:bCs/>
                <w:color w:val="005EB8"/>
                <w:lang w:eastAsia="en-GB"/>
              </w:rPr>
              <w:t>Programme Name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D4E" w14:textId="77777777" w:rsidR="00E262EB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Healthy Living </w:t>
            </w:r>
          </w:p>
          <w:p w14:paraId="2E8E8938" w14:textId="71ED0449" w:rsidR="00D243F2" w:rsidRPr="009A1ABA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EB8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Cs/>
                <w:sz w:val="19"/>
                <w:szCs w:val="19"/>
                <w:lang w:eastAsia="en-GB"/>
              </w:rPr>
              <w:t>(digital SE for type 2 diabetes)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1673" w14:textId="6927EBB3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Healthier You NHS Diabetes Prevention Programme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326" w14:textId="03B4CEEF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NHS Digital Weight Management Programme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B2D" w14:textId="0982D9D7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 xml:space="preserve">NHS Type 2 Diabetes Path to Remission Programme </w:t>
            </w:r>
          </w:p>
        </w:tc>
      </w:tr>
      <w:tr w:rsidR="00D243F2" w:rsidRPr="002A7D63" w14:paraId="22C63578" w14:textId="77777777" w:rsidTr="00D243F2">
        <w:trPr>
          <w:trHeight w:val="20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25F2260F" w14:textId="25CD1567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Summary of service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24B5" w14:textId="750E9854" w:rsidR="00D243F2" w:rsidRPr="00ED3785" w:rsidRDefault="00650944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Provides information and advice about managing type 2 diabetes. </w:t>
            </w:r>
          </w:p>
          <w:p w14:paraId="6C9BEB3C" w14:textId="77777777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14:paraId="28CBA0E3" w14:textId="77777777" w:rsidR="000D2EE7" w:rsidRDefault="00F87C2E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Everyone diagnosed with diabetes should be offered structured education, even if they are also referred to other services. </w:t>
            </w:r>
          </w:p>
          <w:p w14:paraId="55AAE0EB" w14:textId="3CEC74C3" w:rsidR="00F87C2E" w:rsidRPr="00ED3785" w:rsidRDefault="00F87C2E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B3F" w14:textId="3B8A32E8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Lifestyle change programme for people at risk of type 2 diabetes.</w:t>
            </w:r>
          </w:p>
          <w:p w14:paraId="2D9B0624" w14:textId="77777777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14:paraId="302B61D2" w14:textId="4D0885E6" w:rsidR="00D243F2" w:rsidRPr="00ED3785" w:rsidRDefault="00472BC7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</w:t>
            </w:r>
            <w:r w:rsidRPr="00472BC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ersonalised support to manage their weight, eat more healthily and be more physically active – which together have been proven to reduce a person’s risk of developing type 2 diabetes.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CF7D" w14:textId="6BCE9566" w:rsidR="00D243F2" w:rsidRPr="00ED3785" w:rsidRDefault="00D243F2" w:rsidP="005251F2">
            <w:pPr>
              <w:spacing w:before="6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Digital weight loss programme with choice of available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roviders. </w:t>
            </w:r>
          </w:p>
          <w:p w14:paraId="17837E8D" w14:textId="7CB4C696" w:rsidR="00D243F2" w:rsidRPr="00ED3785" w:rsidRDefault="00D243F2" w:rsidP="005251F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Different levels of support provided including self-guided and 121 coaching offered depending on patient characteristics</w:t>
            </w:r>
            <w:r w:rsidR="00FE310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4E8E" w14:textId="38DC8960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Intensive weight loss programme using total diet replacement for 3 months, followed by 9 months of behavioural support.</w:t>
            </w:r>
          </w:p>
          <w:p w14:paraId="66908132" w14:textId="77777777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14:paraId="08DCEED0" w14:textId="7C14F646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Formerly known as the NHS 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ow 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alorie 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iet 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programme</w:t>
            </w:r>
          </w:p>
        </w:tc>
      </w:tr>
      <w:tr w:rsidR="00D243F2" w:rsidRPr="002A7D63" w14:paraId="2470B2D5" w14:textId="77777777" w:rsidTr="00D243F2">
        <w:trPr>
          <w:trHeight w:val="6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1EE0CE24" w14:textId="498862F1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Programme aim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0316" w14:textId="2389D437" w:rsidR="00D243F2" w:rsidRPr="00ED3785" w:rsidRDefault="0003714B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Supporting self-management to live</w:t>
            </w:r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well with diabetes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2BD3" w14:textId="5D921AC2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Prevention of type 2 diabetes through weight management / lifestyle change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0669" w14:textId="6827CE3E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Weight management / behavioural and lifestyle changes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ABEE" w14:textId="051D356F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Remission of type 2 diabetes through intensive weight management</w:t>
            </w:r>
          </w:p>
        </w:tc>
      </w:tr>
      <w:tr w:rsidR="00D243F2" w:rsidRPr="002A7D63" w14:paraId="157822F1" w14:textId="77777777" w:rsidTr="00D243F2">
        <w:trPr>
          <w:trHeight w:val="6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3FAA50CB" w14:textId="2D3A7DF6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When to offer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64A6" w14:textId="3D96354C" w:rsidR="0003714B" w:rsidRPr="00ED3785" w:rsidRDefault="0003714B" w:rsidP="009E7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At diagnosis </w:t>
            </w:r>
            <w:r w:rsidR="004C08D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and </w:t>
            </w:r>
            <w:r w:rsidR="009E78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</w:t>
            </w:r>
            <w:r w:rsidR="004C08D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annual reviews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1AC" w14:textId="2E187BED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At any point after identification of NDH or previous GDM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104A" w14:textId="5EC1C4E9" w:rsidR="00D243F2" w:rsidRPr="005B6C00" w:rsidRDefault="00D243F2" w:rsidP="009E7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At any point after diagnosis of type 2 diabetes</w:t>
            </w:r>
            <w:r w:rsidR="009E78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5B6C00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and</w:t>
            </w:r>
            <w:r w:rsidR="009E78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5B6C00">
              <w:rPr>
                <w:rFonts w:ascii="Arial" w:hAnsi="Arial" w:cs="Arial"/>
                <w:sz w:val="19"/>
                <w:szCs w:val="19"/>
              </w:rPr>
              <w:t>iving with obesity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A153" w14:textId="04D238B6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Within 6 years of diagnosis of type 2 diabetes, particularly at time of diagnosis</w:t>
            </w:r>
          </w:p>
        </w:tc>
      </w:tr>
      <w:tr w:rsidR="00D243F2" w:rsidRPr="002A7D63" w14:paraId="325CDF59" w14:textId="77777777" w:rsidTr="00D243F2">
        <w:trPr>
          <w:trHeight w:val="4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76B31045" w14:textId="069F550C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Duration of service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1A61" w14:textId="298E6EA0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 time limit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703" w14:textId="70114118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9-12 months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EA0F" w14:textId="50FB038E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3 months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6EF6" w14:textId="18D7F517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12 months</w:t>
            </w:r>
          </w:p>
        </w:tc>
      </w:tr>
      <w:tr w:rsidR="00D243F2" w:rsidRPr="002A7D63" w14:paraId="5D0A3892" w14:textId="77777777" w:rsidTr="00D243F2">
        <w:trPr>
          <w:trHeight w:val="4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78578C65" w14:textId="7393EA22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Mode of delivery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07A9" w14:textId="55D8FE09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Online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4E1" w14:textId="65E53089" w:rsidR="00D243F2" w:rsidRPr="00ED3785" w:rsidRDefault="00E262EB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</w:t>
            </w:r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ace</w:t>
            </w:r>
            <w:r w:rsidR="00D24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-</w:t>
            </w:r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to</w:t>
            </w:r>
            <w:r w:rsidR="00D24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-</w:t>
            </w:r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face groups or 121 </w:t>
            </w:r>
            <w:proofErr w:type="gramStart"/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digital</w:t>
            </w:r>
            <w:proofErr w:type="gramEnd"/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C5CC" w14:textId="7C37DD73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Online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digital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pps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F8E7" w14:textId="799A710F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B31E87">
              <w:rPr>
                <w:rFonts w:ascii="Arial" w:hAnsi="Arial" w:cs="Arial"/>
                <w:sz w:val="19"/>
                <w:szCs w:val="19"/>
              </w:rPr>
              <w:t>Digital / 121 in-person</w:t>
            </w:r>
          </w:p>
        </w:tc>
      </w:tr>
      <w:tr w:rsidR="00D243F2" w:rsidRPr="002A7D63" w14:paraId="553AEB5D" w14:textId="77777777" w:rsidTr="00D243F2">
        <w:trPr>
          <w:trHeight w:val="3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  <w:hideMark/>
          </w:tcPr>
          <w:p w14:paraId="4076E6C8" w14:textId="45C8622B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Age criteria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3B8" w14:textId="36F55FEE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≥ 18 years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3EF" w14:textId="6D3AFF8C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≥ 18 years*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543F" w14:textId="0B6A9081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≥ 18 years*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ECE" w14:textId="513B6640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18 – 65 years</w:t>
            </w:r>
          </w:p>
        </w:tc>
      </w:tr>
      <w:tr w:rsidR="00D243F2" w:rsidRPr="002A7D63" w14:paraId="569A56AA" w14:textId="77777777" w:rsidTr="00D243F2">
        <w:trPr>
          <w:trHeight w:val="6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  <w:hideMark/>
          </w:tcPr>
          <w:p w14:paraId="50643463" w14:textId="11FEFE5E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Weight criteria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F7E" w14:textId="7C3F4853" w:rsidR="00D243F2" w:rsidRPr="00ED3785" w:rsidRDefault="00D243F2" w:rsidP="00B42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None</w:t>
            </w:r>
            <w:r w:rsidR="00B429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  This is n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ot a weight loss intervention</w:t>
            </w:r>
            <w:r w:rsidR="00B429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but does include dietary advice.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F2D" w14:textId="63E69310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 minimum BMI but benefits of weight loss must outweigh risks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8354" w14:textId="3C40D615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BMI ≥30 (or ≥27.5 if Black, Asian or </w:t>
            </w:r>
            <w:proofErr w:type="gramStart"/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other</w:t>
            </w:r>
            <w:proofErr w:type="gramEnd"/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ethnic minority)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E56" w14:textId="7B529852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BMI ≥27 (or ≥25 if Black, Asian or </w:t>
            </w:r>
            <w:proofErr w:type="gramStart"/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other</w:t>
            </w:r>
            <w:proofErr w:type="gramEnd"/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ethnic minority)</w:t>
            </w:r>
          </w:p>
        </w:tc>
      </w:tr>
      <w:tr w:rsidR="00D243F2" w:rsidRPr="002A7D63" w14:paraId="74EB21CE" w14:textId="77777777" w:rsidTr="00D243F2">
        <w:trPr>
          <w:trHeight w:val="83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noWrap/>
            <w:vAlign w:val="center"/>
            <w:hideMark/>
          </w:tcPr>
          <w:p w14:paraId="544138B9" w14:textId="0617F7C6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 xml:space="preserve">Criteria regarding </w:t>
            </w:r>
            <w:proofErr w:type="spellStart"/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>hx</w:t>
            </w:r>
            <w:proofErr w:type="spellEnd"/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  <w:t xml:space="preserve"> of diabetes or hypertension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396" w14:textId="2B8096B5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Must have type 2 diabetes or be a carer for someone with type 2 diabetes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451" w14:textId="45BFFB96" w:rsidR="000D2EE7" w:rsidRDefault="00D243F2" w:rsidP="0053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Must have non-diabetic hyperglycaemia or prev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ious</w:t>
            </w: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GDM</w:t>
            </w:r>
            <w:r w:rsidR="00283C2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  <w:p w14:paraId="5B6D249A" w14:textId="02C3340E" w:rsidR="00D243F2" w:rsidRPr="00ED3785" w:rsidRDefault="000D2EE7" w:rsidP="0053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</w:t>
            </w:r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eligible if </w:t>
            </w:r>
            <w:proofErr w:type="spellStart"/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hx</w:t>
            </w:r>
            <w:proofErr w:type="spellEnd"/>
            <w:r w:rsidR="00D243F2"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of diabetes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E4A" w14:textId="5945DC78" w:rsidR="00D243F2" w:rsidRPr="00ED3785" w:rsidRDefault="00D243F2" w:rsidP="0052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Must have diagnosis of diabetes (type 1 or type 2) and / or hypertension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9F3" w14:textId="62837E75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Must have type 2 diabetes diagnosed in last 6 years and not insulin-treated (other criteria apply)</w:t>
            </w:r>
          </w:p>
        </w:tc>
      </w:tr>
      <w:tr w:rsidR="00D243F2" w:rsidRPr="002A7D63" w14:paraId="59506BA8" w14:textId="77777777" w:rsidTr="00D243F2">
        <w:trPr>
          <w:trHeight w:val="69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noWrap/>
            <w:vAlign w:val="center"/>
          </w:tcPr>
          <w:p w14:paraId="4F8AD4A7" w14:textId="1E43D89E" w:rsidR="00D243F2" w:rsidRPr="008335FC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lang w:eastAsia="en-GB"/>
              </w:rPr>
            </w:pPr>
            <w:r w:rsidRPr="008335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For further information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DE11" w14:textId="148F5174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7" w:history="1">
              <w:r w:rsidRPr="001D61F9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www.healthyliving.nhs.uk</w:t>
              </w:r>
            </w:hyperlink>
            <w:r w:rsidRPr="00ED378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E59" w14:textId="4E19F62B" w:rsidR="00D243F2" w:rsidRPr="00ED3785" w:rsidRDefault="00BE276F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8" w:history="1">
              <w:r w:rsidRPr="00770C85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https://www.england.nhs.uk/diabetes/diabetes-prevention/</w:t>
              </w:r>
            </w:hyperlink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50B3" w14:textId="34828108" w:rsidR="00D243F2" w:rsidRPr="00ED3785" w:rsidRDefault="00D243F2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9" w:history="1">
              <w:r w:rsidRPr="001D61F9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www.england.nhs.uk/digital-weight-management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118" w14:textId="2BBF97F0" w:rsidR="00D243F2" w:rsidRPr="00ED3785" w:rsidRDefault="00E262EB" w:rsidP="002A7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0" w:history="1">
              <w:r w:rsidRPr="00770C85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https://www.england.nhs.uk/diabetes/treatment-care/diabetes-remission/</w:t>
              </w:r>
            </w:hyperlink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</w:tr>
    </w:tbl>
    <w:p w14:paraId="67EB06B2" w14:textId="77777777" w:rsidR="002A7D63" w:rsidRPr="002A7D63" w:rsidRDefault="002A7D63" w:rsidP="002A7D63">
      <w:pPr>
        <w:spacing w:after="40"/>
        <w:ind w:left="-426"/>
        <w:rPr>
          <w:rFonts w:ascii="Arial" w:hAnsi="Arial" w:cs="Arial"/>
          <w:sz w:val="12"/>
          <w:szCs w:val="12"/>
        </w:rPr>
      </w:pPr>
    </w:p>
    <w:p w14:paraId="4F2F51A3" w14:textId="3FE271F8" w:rsidR="00E74A19" w:rsidRPr="000F5E6F" w:rsidRDefault="00E74A19" w:rsidP="00030E83">
      <w:pPr>
        <w:spacing w:after="40"/>
        <w:ind w:left="-426"/>
        <w:rPr>
          <w:rFonts w:ascii="Arial" w:hAnsi="Arial" w:cs="Arial"/>
          <w:b/>
          <w:bCs/>
          <w:sz w:val="16"/>
          <w:szCs w:val="16"/>
        </w:rPr>
      </w:pPr>
      <w:r w:rsidRPr="000F5E6F">
        <w:rPr>
          <w:rFonts w:ascii="Arial" w:hAnsi="Arial" w:cs="Arial"/>
          <w:b/>
          <w:bCs/>
          <w:sz w:val="16"/>
          <w:szCs w:val="16"/>
        </w:rPr>
        <w:t>*</w:t>
      </w:r>
      <w:r w:rsidR="00E13293" w:rsidRPr="000F5E6F">
        <w:rPr>
          <w:rFonts w:ascii="Arial" w:hAnsi="Arial" w:cs="Arial"/>
          <w:b/>
          <w:bCs/>
          <w:sz w:val="16"/>
          <w:szCs w:val="16"/>
        </w:rPr>
        <w:t>Individuals aged 80+ require additional confirmation from their GP on programme suitability</w:t>
      </w:r>
    </w:p>
    <w:sectPr w:rsidR="00E74A19" w:rsidRPr="000F5E6F" w:rsidSect="00C054E8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14E"/>
    <w:multiLevelType w:val="hybridMultilevel"/>
    <w:tmpl w:val="1A6A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957"/>
    <w:multiLevelType w:val="hybridMultilevel"/>
    <w:tmpl w:val="51BAC530"/>
    <w:lvl w:ilvl="0" w:tplc="A69AE8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color w:val="000000" w:themeColor="dark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796"/>
    <w:multiLevelType w:val="hybridMultilevel"/>
    <w:tmpl w:val="303E471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  <w:bCs w:val="0"/>
        <w:color w:val="000000" w:themeColor="dark1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FC4833"/>
    <w:multiLevelType w:val="hybridMultilevel"/>
    <w:tmpl w:val="6A42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dark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9A6"/>
    <w:multiLevelType w:val="hybridMultilevel"/>
    <w:tmpl w:val="AC4441B2"/>
    <w:lvl w:ilvl="0" w:tplc="A69AE8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color w:val="000000" w:themeColor="dark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12F13B0"/>
    <w:multiLevelType w:val="hybridMultilevel"/>
    <w:tmpl w:val="14EA963E"/>
    <w:lvl w:ilvl="0" w:tplc="A69AE8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color w:val="000000" w:themeColor="dark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5C76"/>
    <w:multiLevelType w:val="hybridMultilevel"/>
    <w:tmpl w:val="71BE125E"/>
    <w:lvl w:ilvl="0" w:tplc="FD487F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D6A00"/>
    <w:multiLevelType w:val="hybridMultilevel"/>
    <w:tmpl w:val="FB8CD68C"/>
    <w:lvl w:ilvl="0" w:tplc="F8F4356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B372ED4"/>
    <w:multiLevelType w:val="hybridMultilevel"/>
    <w:tmpl w:val="7534B2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6236704">
    <w:abstractNumId w:val="4"/>
  </w:num>
  <w:num w:numId="2" w16cid:durableId="2074622785">
    <w:abstractNumId w:val="3"/>
  </w:num>
  <w:num w:numId="3" w16cid:durableId="167138232">
    <w:abstractNumId w:val="7"/>
  </w:num>
  <w:num w:numId="4" w16cid:durableId="410275219">
    <w:abstractNumId w:val="8"/>
  </w:num>
  <w:num w:numId="5" w16cid:durableId="162405484">
    <w:abstractNumId w:val="2"/>
  </w:num>
  <w:num w:numId="6" w16cid:durableId="1499536909">
    <w:abstractNumId w:val="5"/>
  </w:num>
  <w:num w:numId="7" w16cid:durableId="2050298415">
    <w:abstractNumId w:val="1"/>
  </w:num>
  <w:num w:numId="8" w16cid:durableId="899247803">
    <w:abstractNumId w:val="1"/>
  </w:num>
  <w:num w:numId="9" w16cid:durableId="1553611895">
    <w:abstractNumId w:val="0"/>
  </w:num>
  <w:num w:numId="10" w16cid:durableId="1478257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21"/>
    <w:rsid w:val="00004578"/>
    <w:rsid w:val="00030E83"/>
    <w:rsid w:val="0003714B"/>
    <w:rsid w:val="000D2EE7"/>
    <w:rsid w:val="000D7ABE"/>
    <w:rsid w:val="000F5E6F"/>
    <w:rsid w:val="0011105B"/>
    <w:rsid w:val="00164BA7"/>
    <w:rsid w:val="001F5150"/>
    <w:rsid w:val="00262019"/>
    <w:rsid w:val="00283C23"/>
    <w:rsid w:val="002A7D63"/>
    <w:rsid w:val="002F3E3E"/>
    <w:rsid w:val="00322FF5"/>
    <w:rsid w:val="0034475D"/>
    <w:rsid w:val="003A5136"/>
    <w:rsid w:val="003F260E"/>
    <w:rsid w:val="00407D20"/>
    <w:rsid w:val="00472BC7"/>
    <w:rsid w:val="004C08DF"/>
    <w:rsid w:val="005251F2"/>
    <w:rsid w:val="005256EE"/>
    <w:rsid w:val="00531FF3"/>
    <w:rsid w:val="00565CDA"/>
    <w:rsid w:val="00574256"/>
    <w:rsid w:val="005B6C00"/>
    <w:rsid w:val="005C064C"/>
    <w:rsid w:val="006207A5"/>
    <w:rsid w:val="006421FA"/>
    <w:rsid w:val="00650944"/>
    <w:rsid w:val="006B2FF2"/>
    <w:rsid w:val="006C0C75"/>
    <w:rsid w:val="006D0513"/>
    <w:rsid w:val="00732DBD"/>
    <w:rsid w:val="007411C9"/>
    <w:rsid w:val="00784F88"/>
    <w:rsid w:val="00790526"/>
    <w:rsid w:val="007B3D67"/>
    <w:rsid w:val="007F4F3A"/>
    <w:rsid w:val="0082176E"/>
    <w:rsid w:val="008335FC"/>
    <w:rsid w:val="00837A24"/>
    <w:rsid w:val="00846FBA"/>
    <w:rsid w:val="00866823"/>
    <w:rsid w:val="008712ED"/>
    <w:rsid w:val="00925278"/>
    <w:rsid w:val="009454AC"/>
    <w:rsid w:val="00972D11"/>
    <w:rsid w:val="009A1ABA"/>
    <w:rsid w:val="009B30E0"/>
    <w:rsid w:val="009E788E"/>
    <w:rsid w:val="00A21BF6"/>
    <w:rsid w:val="00A43E7A"/>
    <w:rsid w:val="00A511F4"/>
    <w:rsid w:val="00AC6083"/>
    <w:rsid w:val="00AC6C98"/>
    <w:rsid w:val="00AC752D"/>
    <w:rsid w:val="00B42998"/>
    <w:rsid w:val="00B802CB"/>
    <w:rsid w:val="00B9264F"/>
    <w:rsid w:val="00BD36FB"/>
    <w:rsid w:val="00BE276F"/>
    <w:rsid w:val="00C01E32"/>
    <w:rsid w:val="00C054E8"/>
    <w:rsid w:val="00C1322A"/>
    <w:rsid w:val="00C27E26"/>
    <w:rsid w:val="00C56E6C"/>
    <w:rsid w:val="00C77E65"/>
    <w:rsid w:val="00CB1A09"/>
    <w:rsid w:val="00CC6424"/>
    <w:rsid w:val="00D10D21"/>
    <w:rsid w:val="00D243F2"/>
    <w:rsid w:val="00D9580F"/>
    <w:rsid w:val="00D96FB3"/>
    <w:rsid w:val="00DA0E5A"/>
    <w:rsid w:val="00DA179A"/>
    <w:rsid w:val="00DB1A91"/>
    <w:rsid w:val="00DB4B80"/>
    <w:rsid w:val="00DB758E"/>
    <w:rsid w:val="00E11236"/>
    <w:rsid w:val="00E13293"/>
    <w:rsid w:val="00E262EB"/>
    <w:rsid w:val="00E34A84"/>
    <w:rsid w:val="00E501A0"/>
    <w:rsid w:val="00E74A19"/>
    <w:rsid w:val="00E9562F"/>
    <w:rsid w:val="00EC54E8"/>
    <w:rsid w:val="00ED3785"/>
    <w:rsid w:val="00EE0BF0"/>
    <w:rsid w:val="00F07146"/>
    <w:rsid w:val="00F2377D"/>
    <w:rsid w:val="00F414ED"/>
    <w:rsid w:val="00F87C2E"/>
    <w:rsid w:val="00FA443D"/>
    <w:rsid w:val="00FE3106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F08"/>
  <w15:chartTrackingRefBased/>
  <w15:docId w15:val="{BED2C810-91FF-4A8A-8529-503C9DB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1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42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2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F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diabetes/diabetes-prevent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yliving.nhs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gland.nhs.uk/diabetes/treatment-care/diabetes-re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.nhs.uk/digital-weight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A956-FC1A-49D4-8FA7-9DFC269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 Bakhai</dc:creator>
  <cp:keywords/>
  <dc:description/>
  <cp:lastModifiedBy>Helen Slee</cp:lastModifiedBy>
  <cp:revision>25</cp:revision>
  <dcterms:created xsi:type="dcterms:W3CDTF">2024-03-06T09:50:00Z</dcterms:created>
  <dcterms:modified xsi:type="dcterms:W3CDTF">2024-03-25T10:27:00Z</dcterms:modified>
</cp:coreProperties>
</file>